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D5EF4B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Pr="00893A43">
        <w:rPr>
          <w:rFonts w:ascii="Arial" w:hAnsi="Arial" w:cs="Arial"/>
          <w:b/>
          <w:sz w:val="22"/>
          <w:szCs w:val="22"/>
        </w:rPr>
        <w:t>242</w:t>
      </w:r>
      <w:r w:rsidR="00893A43">
        <w:rPr>
          <w:rFonts w:ascii="Arial" w:hAnsi="Arial" w:cs="Arial"/>
          <w:b/>
          <w:sz w:val="22"/>
          <w:szCs w:val="22"/>
        </w:rPr>
        <w:t>898</w:t>
      </w:r>
    </w:p>
    <w:p w14:paraId="3A7BAEE1" w14:textId="5C1DC1F0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871F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19A5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919A5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46DDD1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9A5" w:rsidRPr="00893A43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B919A5" w:rsidRPr="00893A43">
        <w:rPr>
          <w:rFonts w:ascii="Arial" w:hAnsi="Arial" w:cs="Arial"/>
          <w:b/>
          <w:bCs/>
          <w:sz w:val="22"/>
          <w:szCs w:val="22"/>
        </w:rPr>
        <w:t>3-24</w:t>
      </w:r>
      <w:r w:rsidR="00893A43" w:rsidRPr="00893A43">
        <w:rPr>
          <w:rFonts w:ascii="Arial" w:hAnsi="Arial" w:cs="Arial"/>
          <w:b/>
          <w:bCs/>
          <w:sz w:val="22"/>
          <w:szCs w:val="22"/>
        </w:rPr>
        <w:t>2730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0688F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919A5" w:rsidRPr="00B919A5">
        <w:rPr>
          <w:rFonts w:ascii="Arial" w:hAnsi="Arial" w:cs="Arial"/>
          <w:b/>
          <w:bCs/>
          <w:sz w:val="22"/>
          <w:szCs w:val="22"/>
        </w:rPr>
        <w:t xml:space="preserve">Clarification related to Internal 5G Core information expose to trusted AF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19A5" w:rsidRPr="00B919A5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33275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9A5" w:rsidRPr="00B919A5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E9CCC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670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97D00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4C89" w:rsidRPr="005F4C89">
        <w:rPr>
          <w:rFonts w:ascii="Arial" w:hAnsi="Arial" w:cs="Arial"/>
          <w:b/>
          <w:sz w:val="22"/>
          <w:szCs w:val="22"/>
        </w:rPr>
        <w:t>3GPP SA3</w:t>
      </w:r>
    </w:p>
    <w:p w14:paraId="2548326B" w14:textId="50B9D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A492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4C272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C89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3FB40914" w14:textId="77777777" w:rsidR="005F4C89" w:rsidRDefault="005F4C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3B86DC0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76F9B9B" w:rsidR="00B97703" w:rsidRDefault="00B97703" w:rsidP="005F4C8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AE07B9" w14:textId="5A6A160C" w:rsidR="003129DD" w:rsidRDefault="003129DD" w:rsidP="003129DD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484EBD51" w14:textId="6F9B182E" w:rsidR="00B36D33" w:rsidRPr="00384A28" w:rsidRDefault="00B36D33" w:rsidP="00B36D33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 xml:space="preserve">Q1: </w:t>
      </w:r>
      <w:r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>
        <w:rPr>
          <w:rFonts w:eastAsiaTheme="minorEastAsia" w:hint="eastAsia"/>
          <w:b/>
          <w:iCs/>
          <w:lang w:val="en-US" w:eastAsia="zh-CN"/>
        </w:rPr>
        <w:t>;</w:t>
      </w:r>
      <w:r>
        <w:rPr>
          <w:rFonts w:eastAsiaTheme="minorEastAsia"/>
          <w:b/>
          <w:iCs/>
          <w:lang w:val="en-US" w:eastAsia="zh-CN"/>
        </w:rPr>
        <w:t xml:space="preserve"> </w:t>
      </w:r>
      <w:r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64C75F65" w14:textId="01BCBA43" w:rsidR="0087298C" w:rsidRDefault="00B36D33" w:rsidP="00B36D33">
      <w:pPr>
        <w:rPr>
          <w:rFonts w:eastAsia="Times New Roman"/>
        </w:rPr>
      </w:pPr>
      <w:r w:rsidRPr="00384A28">
        <w:rPr>
          <w:rFonts w:eastAsiaTheme="minorEastAsia"/>
          <w:b/>
          <w:lang w:val="en-US"/>
        </w:rPr>
        <w:t>[SA3</w:t>
      </w:r>
      <w:r w:rsidRPr="0091505A">
        <w:rPr>
          <w:rFonts w:eastAsiaTheme="minorEastAsia"/>
          <w:lang w:val="en-US"/>
        </w:rPr>
        <w:t xml:space="preserve">]: </w:t>
      </w:r>
      <w:r>
        <w:t xml:space="preserve">SA3 </w:t>
      </w:r>
      <w:r w:rsidR="0000688F">
        <w:rPr>
          <w:rFonts w:eastAsia="Times New Roman"/>
        </w:rPr>
        <w:t xml:space="preserve">does not have </w:t>
      </w:r>
      <w:r w:rsidR="0087298C">
        <w:rPr>
          <w:rFonts w:eastAsia="Times New Roman"/>
        </w:rPr>
        <w:t>the</w:t>
      </w:r>
      <w:r w:rsidR="0000688F">
        <w:rPr>
          <w:rFonts w:eastAsia="Times New Roman"/>
        </w:rPr>
        <w:t xml:space="preserve"> definition of “trusted AF” </w:t>
      </w:r>
      <w:r w:rsidR="0087721C">
        <w:rPr>
          <w:rFonts w:eastAsia="Times New Roman"/>
        </w:rPr>
        <w:t>since</w:t>
      </w:r>
      <w:r w:rsidR="0000688F">
        <w:rPr>
          <w:rFonts w:eastAsia="Times New Roman"/>
        </w:rPr>
        <w:t xml:space="preserve"> the term</w:t>
      </w:r>
      <w:r w:rsidR="0087721C">
        <w:rPr>
          <w:rFonts w:eastAsia="Times New Roman"/>
        </w:rPr>
        <w:t xml:space="preserve"> may be</w:t>
      </w:r>
      <w:r w:rsidR="0000688F">
        <w:rPr>
          <w:rFonts w:eastAsia="Times New Roman"/>
        </w:rPr>
        <w:t xml:space="preserve"> ambiguous</w:t>
      </w:r>
      <w:r w:rsidR="0087721C">
        <w:rPr>
          <w:rFonts w:eastAsia="Times New Roman"/>
        </w:rPr>
        <w:t xml:space="preserve"> in security</w:t>
      </w:r>
      <w:r w:rsidR="0000688F">
        <w:rPr>
          <w:rFonts w:eastAsia="Times New Roman"/>
        </w:rPr>
        <w:t xml:space="preserve">. </w:t>
      </w:r>
      <w:r w:rsidR="0087298C">
        <w:rPr>
          <w:rFonts w:eastAsia="Times New Roman"/>
        </w:rPr>
        <w:t xml:space="preserve">Instead, the term “within/outside the 3GPP operator domain” </w:t>
      </w:r>
      <w:r w:rsidR="0087298C">
        <w:rPr>
          <w:iCs/>
        </w:rPr>
        <w:t xml:space="preserve">is </w:t>
      </w:r>
      <w:r w:rsidR="0087721C">
        <w:rPr>
          <w:iCs/>
        </w:rPr>
        <w:t>used</w:t>
      </w:r>
      <w:r w:rsidR="0087298C">
        <w:rPr>
          <w:iCs/>
        </w:rPr>
        <w:t xml:space="preserve"> </w:t>
      </w:r>
      <w:r w:rsidR="0087721C">
        <w:rPr>
          <w:iCs/>
        </w:rPr>
        <w:t xml:space="preserve">for an AF </w:t>
      </w:r>
      <w:r w:rsidR="0087298C">
        <w:rPr>
          <w:iCs/>
        </w:rPr>
        <w:t xml:space="preserve">in SA3, e.g. </w:t>
      </w:r>
      <w:r w:rsidR="0087298C">
        <w:rPr>
          <w:rFonts w:eastAsia="Times New Roman"/>
        </w:rPr>
        <w:t xml:space="preserve">in TS 33.501. </w:t>
      </w:r>
      <w:r w:rsidR="0087298C" w:rsidRPr="0087298C">
        <w:rPr>
          <w:rFonts w:eastAsia="Times New Roman"/>
        </w:rPr>
        <w:t>5G Core information</w:t>
      </w:r>
      <w:r w:rsidR="0087298C">
        <w:rPr>
          <w:rFonts w:eastAsia="Times New Roman"/>
        </w:rPr>
        <w:t xml:space="preserve"> can only be exposed to an “AF within </w:t>
      </w:r>
      <w:r w:rsidR="0087298C" w:rsidRPr="0087298C">
        <w:rPr>
          <w:rFonts w:eastAsia="Times New Roman"/>
        </w:rPr>
        <w:t xml:space="preserve">the </w:t>
      </w:r>
      <w:r w:rsidR="0087298C">
        <w:rPr>
          <w:rFonts w:eastAsia="Times New Roman"/>
        </w:rPr>
        <w:t xml:space="preserve">3GPP </w:t>
      </w:r>
      <w:r w:rsidR="0087298C" w:rsidRPr="0087298C">
        <w:rPr>
          <w:rFonts w:eastAsia="Times New Roman"/>
        </w:rPr>
        <w:t>operato</w:t>
      </w:r>
      <w:r w:rsidR="0087298C">
        <w:rPr>
          <w:rFonts w:eastAsia="Times New Roman"/>
        </w:rPr>
        <w:t>r</w:t>
      </w:r>
      <w:r w:rsidR="0087298C" w:rsidRPr="0087298C">
        <w:rPr>
          <w:rFonts w:eastAsia="Times New Roman"/>
        </w:rPr>
        <w:t xml:space="preserve"> domain</w:t>
      </w:r>
      <w:r w:rsidR="0087298C">
        <w:rPr>
          <w:rFonts w:eastAsia="Times New Roman"/>
        </w:rPr>
        <w:t>”.</w:t>
      </w:r>
      <w:r w:rsidR="008B2A0A">
        <w:rPr>
          <w:rFonts w:eastAsia="Times New Roman"/>
        </w:rPr>
        <w:t xml:space="preserve"> Additional security protection needs to be put in place if “</w:t>
      </w:r>
      <w:r w:rsidR="008B2A0A" w:rsidRPr="008B2A0A">
        <w:rPr>
          <w:rFonts w:eastAsia="Times New Roman"/>
        </w:rPr>
        <w:t>Internal 5G Core information</w:t>
      </w:r>
      <w:r w:rsidR="008B2A0A">
        <w:rPr>
          <w:rFonts w:eastAsia="Times New Roman"/>
        </w:rPr>
        <w:t>”</w:t>
      </w:r>
      <w:r w:rsidR="008B2A0A" w:rsidRPr="008B2A0A">
        <w:rPr>
          <w:rFonts w:eastAsia="Times New Roman"/>
        </w:rPr>
        <w:t xml:space="preserve"> </w:t>
      </w:r>
      <w:r w:rsidR="008B2A0A">
        <w:rPr>
          <w:rFonts w:eastAsia="Times New Roman"/>
        </w:rPr>
        <w:t xml:space="preserve">needs to be exposed. </w:t>
      </w:r>
    </w:p>
    <w:p w14:paraId="58EBA40D" w14:textId="21D1EB43" w:rsidR="001C6AFA" w:rsidRPr="00384A28" w:rsidRDefault="001C6AFA" w:rsidP="001C6AFA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>Q</w:t>
      </w:r>
      <w:r w:rsidR="0087298C">
        <w:rPr>
          <w:rFonts w:eastAsiaTheme="minorEastAsia"/>
          <w:b/>
          <w:iCs/>
          <w:lang w:val="en-US" w:eastAsia="zh-CN"/>
        </w:rPr>
        <w:t>2</w:t>
      </w:r>
      <w:r w:rsidRPr="00384A28">
        <w:rPr>
          <w:rFonts w:eastAsiaTheme="minorEastAsia"/>
          <w:b/>
          <w:iCs/>
          <w:lang w:val="en-US" w:eastAsia="zh-CN"/>
        </w:rPr>
        <w:t xml:space="preserve">: </w:t>
      </w:r>
      <w:r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2B62AC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Pr="00B36D33">
        <w:rPr>
          <w:rFonts w:eastAsiaTheme="minorEastAsia"/>
          <w:b/>
          <w:iCs/>
          <w:lang w:val="en-US" w:eastAsia="zh-CN"/>
        </w:rPr>
        <w:t>.</w:t>
      </w:r>
    </w:p>
    <w:p w14:paraId="4051EDB1" w14:textId="65A29698" w:rsidR="002B62AC" w:rsidRPr="002B62AC" w:rsidRDefault="002B62AC" w:rsidP="002B62AC">
      <w:pPr>
        <w:rPr>
          <w:iCs/>
        </w:rPr>
      </w:pPr>
      <w:r w:rsidRPr="002B62AC">
        <w:rPr>
          <w:rFonts w:eastAsiaTheme="minorEastAsia"/>
          <w:b/>
          <w:lang w:val="en-US"/>
        </w:rPr>
        <w:t>[SA3</w:t>
      </w:r>
      <w:r w:rsidRPr="002B62AC">
        <w:rPr>
          <w:rFonts w:eastAsiaTheme="minorEastAsia"/>
          <w:lang w:val="en-US"/>
        </w:rPr>
        <w:t xml:space="preserve">]: </w:t>
      </w:r>
      <w:r w:rsidR="0087298C">
        <w:rPr>
          <w:rFonts w:eastAsiaTheme="minorEastAsia"/>
          <w:lang w:val="en-US"/>
        </w:rPr>
        <w:t xml:space="preserve">Similar to </w:t>
      </w:r>
      <w:r w:rsidR="00A53E12">
        <w:rPr>
          <w:rFonts w:eastAsiaTheme="minorEastAsia"/>
          <w:lang w:val="en-US"/>
        </w:rPr>
        <w:t xml:space="preserve">answer to </w:t>
      </w:r>
      <w:r w:rsidR="0087298C">
        <w:rPr>
          <w:rFonts w:eastAsiaTheme="minorEastAsia"/>
          <w:lang w:val="en-US"/>
        </w:rPr>
        <w:t xml:space="preserve">Q1, </w:t>
      </w:r>
      <w:r w:rsidR="00A53E12">
        <w:rPr>
          <w:rFonts w:eastAsiaTheme="minorEastAsia"/>
          <w:lang w:val="en-US"/>
        </w:rPr>
        <w:t xml:space="preserve">either </w:t>
      </w:r>
      <w:r w:rsidR="0087298C">
        <w:t xml:space="preserve">NSI or NSI ID is sensitive information of 5G core and can </w:t>
      </w:r>
      <w:r w:rsidR="0087298C">
        <w:rPr>
          <w:rFonts w:eastAsia="Times New Roman"/>
        </w:rPr>
        <w:t xml:space="preserve">only be exposed to an “AF within </w:t>
      </w:r>
      <w:r w:rsidR="0087298C" w:rsidRPr="0087298C">
        <w:rPr>
          <w:rFonts w:eastAsia="Times New Roman"/>
        </w:rPr>
        <w:t xml:space="preserve">the </w:t>
      </w:r>
      <w:r w:rsidR="0087298C">
        <w:rPr>
          <w:rFonts w:eastAsia="Times New Roman"/>
        </w:rPr>
        <w:t xml:space="preserve">3GPP </w:t>
      </w:r>
      <w:r w:rsidR="0087298C" w:rsidRPr="0087298C">
        <w:rPr>
          <w:rFonts w:eastAsia="Times New Roman"/>
        </w:rPr>
        <w:t>operato</w:t>
      </w:r>
      <w:r w:rsidR="0087298C">
        <w:rPr>
          <w:rFonts w:eastAsia="Times New Roman"/>
        </w:rPr>
        <w:t>r</w:t>
      </w:r>
      <w:r w:rsidR="0087298C" w:rsidRPr="0087298C">
        <w:rPr>
          <w:rFonts w:eastAsia="Times New Roman"/>
        </w:rPr>
        <w:t xml:space="preserve"> domain</w:t>
      </w:r>
      <w:r w:rsidR="0087298C">
        <w:rPr>
          <w:rFonts w:eastAsia="Times New Roman"/>
        </w:rPr>
        <w:t>”.</w:t>
      </w:r>
      <w:r w:rsidR="00A53E12">
        <w:rPr>
          <w:rFonts w:eastAsia="Times New Roman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E9B9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2E8E" w:rsidRPr="00D02E8E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6C12387" w14:textId="4A1C32D4" w:rsidR="00D02E8E" w:rsidRPr="000F6242" w:rsidRDefault="00B97703" w:rsidP="00D02E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E8E" w:rsidRPr="00822BD7">
        <w:t xml:space="preserve">SA3 </w:t>
      </w:r>
      <w:r w:rsidR="00D02E8E">
        <w:t xml:space="preserve">kindly </w:t>
      </w:r>
      <w:r w:rsidR="00D02E8E" w:rsidRPr="00822BD7">
        <w:t xml:space="preserve">asks </w:t>
      </w:r>
      <w:r w:rsidR="00D02E8E">
        <w:t>SA6</w:t>
      </w:r>
      <w:r w:rsidR="00D02E8E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08A67" w14:textId="77777777" w:rsidR="003231BB" w:rsidRDefault="003231BB">
      <w:pPr>
        <w:spacing w:after="0"/>
      </w:pPr>
      <w:r>
        <w:separator/>
      </w:r>
    </w:p>
  </w:endnote>
  <w:endnote w:type="continuationSeparator" w:id="0">
    <w:p w14:paraId="1DDD0DFB" w14:textId="77777777" w:rsidR="003231BB" w:rsidRDefault="00323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8435" w14:textId="77777777" w:rsidR="003231BB" w:rsidRDefault="003231BB">
      <w:pPr>
        <w:spacing w:after="0"/>
      </w:pPr>
      <w:r>
        <w:separator/>
      </w:r>
    </w:p>
  </w:footnote>
  <w:footnote w:type="continuationSeparator" w:id="0">
    <w:p w14:paraId="54C6287E" w14:textId="77777777" w:rsidR="003231BB" w:rsidRDefault="00323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88F"/>
    <w:rsid w:val="000101E4"/>
    <w:rsid w:val="00017F23"/>
    <w:rsid w:val="000252B5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C6AFA"/>
    <w:rsid w:val="00215C2C"/>
    <w:rsid w:val="0021720B"/>
    <w:rsid w:val="00220060"/>
    <w:rsid w:val="00226381"/>
    <w:rsid w:val="002415C0"/>
    <w:rsid w:val="002473B2"/>
    <w:rsid w:val="002869FE"/>
    <w:rsid w:val="002B62AC"/>
    <w:rsid w:val="002C069A"/>
    <w:rsid w:val="002E01C1"/>
    <w:rsid w:val="002E6670"/>
    <w:rsid w:val="002F1940"/>
    <w:rsid w:val="003129DD"/>
    <w:rsid w:val="00322204"/>
    <w:rsid w:val="003231BB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32F4"/>
    <w:rsid w:val="00526DDD"/>
    <w:rsid w:val="005B6433"/>
    <w:rsid w:val="005F4C89"/>
    <w:rsid w:val="006052AD"/>
    <w:rsid w:val="0073766B"/>
    <w:rsid w:val="007B43D4"/>
    <w:rsid w:val="007F4F92"/>
    <w:rsid w:val="0087298C"/>
    <w:rsid w:val="008758B0"/>
    <w:rsid w:val="0087721C"/>
    <w:rsid w:val="00893A43"/>
    <w:rsid w:val="008B2A0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3E12"/>
    <w:rsid w:val="00A57D88"/>
    <w:rsid w:val="00A70448"/>
    <w:rsid w:val="00AA4FF3"/>
    <w:rsid w:val="00AE1B3E"/>
    <w:rsid w:val="00B35644"/>
    <w:rsid w:val="00B36D33"/>
    <w:rsid w:val="00B65DE2"/>
    <w:rsid w:val="00B724D3"/>
    <w:rsid w:val="00B919A5"/>
    <w:rsid w:val="00B97703"/>
    <w:rsid w:val="00BA3D66"/>
    <w:rsid w:val="00C04BFC"/>
    <w:rsid w:val="00C17229"/>
    <w:rsid w:val="00C91EF3"/>
    <w:rsid w:val="00CB2B16"/>
    <w:rsid w:val="00CF6087"/>
    <w:rsid w:val="00D02E8E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7</cp:revision>
  <cp:lastPrinted>2002-04-23T07:10:00Z</cp:lastPrinted>
  <dcterms:created xsi:type="dcterms:W3CDTF">2024-08-12T10:00:00Z</dcterms:created>
  <dcterms:modified xsi:type="dcterms:W3CDTF">2024-08-12T10:06:00Z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(3)xZRO4HNwZsTyqJY2rPe9jRiYqTzJtAb+JDAun3xg54wLF3LDhm7l98hw6FGn98HG0aFQxVCN
Ia7BJhlT3i8uSAIPCy70FHDVoGAOsHE2/IZWYMBiuVsRh2rOdG8pdrArECwj8x4WT1g2ob3A
0pQ2ziWCLcNRoXZqPJdQL9HqfJSHQiFY/P9GiAzy0/KVnKHxwNV3HseTuJPrqLdXn9wD3F7q
I4o36Ouc8Tq/kqnIqX</vt:lpwstr>
  </property>
  <property fmtid="{D5CDD505-2E9C-101B-9397-08002B2CF9AE}" pid="3" name="_2015_ms_pID_7253431">
    <vt:lpwstr>I8yOFVKqAHBdZ0XtdiQGCfk9IJeDnER6V2cAKHw3hQguNR+4NBc+vL
ZG8eecqJVkHajjMhDaUtJEkXRE5nBT+YtwTZmfXPZz2Pnpw+5sOtdlnXdiwx6osGtmIA2Ea0
dNJK4ClmAsNUR3Vnlj37+kMtzrvOjtQOl/oIi/SbopUMoYCz1fEYHcUIsA6DJqczV9LuWVe6
fwXAIcAyodIzPVhzSIDKn8gghNf8iIukxeSR</vt:lpwstr>
  </property>
  <property fmtid="{D5CDD505-2E9C-101B-9397-08002B2CF9AE}" pid="4" name="_2015_ms_pID_7253432">
    <vt:lpwstr>YA==</vt:lpwstr>
  </property>
</Properties>
</file>